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5CA" w:rsidRPr="005834FF" w:rsidRDefault="004205CA">
      <w:pPr>
        <w:rPr>
          <w:rFonts w:ascii="Arial" w:hAnsi="Arial" w:cs="Arial"/>
          <w:b/>
          <w:sz w:val="28"/>
        </w:rPr>
      </w:pPr>
    </w:p>
    <w:p w:rsidR="004205CA" w:rsidRPr="005834FF" w:rsidRDefault="004205CA">
      <w:pPr>
        <w:rPr>
          <w:rFonts w:ascii="Arial" w:hAnsi="Arial" w:cs="Arial"/>
          <w:b/>
          <w:sz w:val="28"/>
          <w:szCs w:val="28"/>
        </w:rPr>
      </w:pPr>
    </w:p>
    <w:p w:rsidR="004205CA" w:rsidRPr="005834FF" w:rsidRDefault="004205CA">
      <w:pPr>
        <w:tabs>
          <w:tab w:val="left" w:pos="1134"/>
          <w:tab w:val="left" w:pos="1418"/>
        </w:tabs>
        <w:rPr>
          <w:rFonts w:ascii="Arial" w:hAnsi="Arial" w:cs="Arial"/>
          <w:sz w:val="28"/>
          <w:szCs w:val="28"/>
        </w:rPr>
      </w:pPr>
      <w:r w:rsidRPr="005834FF">
        <w:rPr>
          <w:rFonts w:ascii="Arial" w:hAnsi="Arial" w:cs="Arial"/>
          <w:b/>
          <w:sz w:val="28"/>
          <w:szCs w:val="28"/>
        </w:rPr>
        <w:t>Vedr.</w:t>
      </w:r>
      <w:r w:rsidRPr="005834FF">
        <w:rPr>
          <w:rFonts w:ascii="Arial" w:hAnsi="Arial" w:cs="Arial"/>
          <w:b/>
          <w:sz w:val="28"/>
          <w:szCs w:val="28"/>
        </w:rPr>
        <w:tab/>
        <w:t>:</w:t>
      </w:r>
      <w:r w:rsidRPr="005834FF">
        <w:rPr>
          <w:rFonts w:ascii="Arial" w:hAnsi="Arial" w:cs="Arial"/>
          <w:b/>
          <w:sz w:val="28"/>
          <w:szCs w:val="28"/>
        </w:rPr>
        <w:tab/>
      </w:r>
      <w:r w:rsidR="008F13EC">
        <w:rPr>
          <w:rFonts w:ascii="Arial" w:hAnsi="Arial" w:cs="Arial"/>
          <w:b/>
          <w:sz w:val="28"/>
          <w:szCs w:val="28"/>
        </w:rPr>
        <w:t>Referat</w:t>
      </w:r>
      <w:r w:rsidR="00FA1560">
        <w:rPr>
          <w:rFonts w:ascii="Arial" w:hAnsi="Arial" w:cs="Arial"/>
          <w:b/>
          <w:sz w:val="28"/>
          <w:szCs w:val="28"/>
        </w:rPr>
        <w:t xml:space="preserve"> </w:t>
      </w:r>
      <w:r w:rsidR="00E2477D">
        <w:rPr>
          <w:rFonts w:ascii="Arial" w:hAnsi="Arial" w:cs="Arial"/>
          <w:b/>
          <w:sz w:val="28"/>
          <w:szCs w:val="28"/>
        </w:rPr>
        <w:t>Vandsamarbejdet Vordingborg</w:t>
      </w:r>
      <w:r w:rsidR="00A361C4">
        <w:rPr>
          <w:rFonts w:ascii="Arial" w:hAnsi="Arial" w:cs="Arial"/>
          <w:b/>
          <w:sz w:val="28"/>
          <w:szCs w:val="28"/>
        </w:rPr>
        <w:t>, møde III</w:t>
      </w:r>
    </w:p>
    <w:p w:rsidR="004205CA" w:rsidRPr="005834FF" w:rsidRDefault="004205CA">
      <w:pPr>
        <w:tabs>
          <w:tab w:val="left" w:pos="1134"/>
          <w:tab w:val="left" w:pos="1418"/>
        </w:tabs>
        <w:rPr>
          <w:rFonts w:ascii="Arial" w:hAnsi="Arial" w:cs="Arial"/>
          <w:b/>
          <w:sz w:val="28"/>
          <w:szCs w:val="28"/>
        </w:rPr>
      </w:pPr>
    </w:p>
    <w:p w:rsidR="00B42D26" w:rsidRDefault="008E414B">
      <w:pPr>
        <w:tabs>
          <w:tab w:val="left" w:pos="1134"/>
          <w:tab w:val="left" w:pos="1418"/>
        </w:tabs>
        <w:rPr>
          <w:rFonts w:ascii="Arial" w:hAnsi="Arial" w:cs="Arial"/>
          <w:sz w:val="28"/>
          <w:szCs w:val="28"/>
        </w:rPr>
      </w:pPr>
      <w:r>
        <w:rPr>
          <w:rFonts w:ascii="Arial" w:hAnsi="Arial" w:cs="Arial"/>
          <w:sz w:val="28"/>
          <w:szCs w:val="28"/>
        </w:rPr>
        <w:t>Deltagere</w:t>
      </w:r>
      <w:r w:rsidR="004205CA" w:rsidRPr="005834FF">
        <w:rPr>
          <w:rFonts w:ascii="Arial" w:hAnsi="Arial" w:cs="Arial"/>
          <w:sz w:val="28"/>
          <w:szCs w:val="28"/>
        </w:rPr>
        <w:tab/>
        <w:t>:</w:t>
      </w:r>
      <w:r w:rsidR="00DD4616">
        <w:rPr>
          <w:rFonts w:ascii="Arial" w:hAnsi="Arial" w:cs="Arial"/>
          <w:sz w:val="28"/>
          <w:szCs w:val="28"/>
        </w:rPr>
        <w:tab/>
      </w:r>
      <w:r w:rsidR="00B42D26">
        <w:rPr>
          <w:rFonts w:ascii="Arial" w:hAnsi="Arial" w:cs="Arial"/>
          <w:sz w:val="28"/>
          <w:szCs w:val="28"/>
        </w:rPr>
        <w:t>Leif, Thorben, Renny</w:t>
      </w:r>
      <w:r w:rsidR="008F13EC">
        <w:rPr>
          <w:rFonts w:ascii="Arial" w:hAnsi="Arial" w:cs="Arial"/>
          <w:sz w:val="28"/>
          <w:szCs w:val="28"/>
        </w:rPr>
        <w:t xml:space="preserve"> (afbud)</w:t>
      </w:r>
      <w:r w:rsidR="00B42D26">
        <w:rPr>
          <w:rFonts w:ascii="Arial" w:hAnsi="Arial" w:cs="Arial"/>
          <w:sz w:val="28"/>
          <w:szCs w:val="28"/>
        </w:rPr>
        <w:t>, Kristia</w:t>
      </w:r>
      <w:r w:rsidR="00DD4616">
        <w:rPr>
          <w:rFonts w:ascii="Arial" w:hAnsi="Arial" w:cs="Arial"/>
          <w:sz w:val="28"/>
          <w:szCs w:val="28"/>
        </w:rPr>
        <w:t xml:space="preserve">n, </w:t>
      </w:r>
      <w:r w:rsidR="00A361C4">
        <w:rPr>
          <w:rFonts w:ascii="Arial" w:hAnsi="Arial" w:cs="Arial"/>
          <w:sz w:val="28"/>
          <w:szCs w:val="28"/>
        </w:rPr>
        <w:t xml:space="preserve">Boye, </w:t>
      </w:r>
      <w:r w:rsidR="00DD4616">
        <w:rPr>
          <w:rFonts w:ascii="Arial" w:hAnsi="Arial" w:cs="Arial"/>
          <w:sz w:val="28"/>
          <w:szCs w:val="28"/>
        </w:rPr>
        <w:t xml:space="preserve">Finn, Poul </w:t>
      </w:r>
      <w:proofErr w:type="gramStart"/>
      <w:r w:rsidR="00DD4616">
        <w:rPr>
          <w:rFonts w:ascii="Arial" w:hAnsi="Arial" w:cs="Arial"/>
          <w:sz w:val="28"/>
          <w:szCs w:val="28"/>
        </w:rPr>
        <w:t>Erik</w:t>
      </w:r>
      <w:r w:rsidR="00A361C4">
        <w:rPr>
          <w:rFonts w:ascii="Arial" w:hAnsi="Arial" w:cs="Arial"/>
          <w:sz w:val="28"/>
          <w:szCs w:val="28"/>
        </w:rPr>
        <w:t xml:space="preserve">, </w:t>
      </w:r>
      <w:r w:rsidR="00DD4616">
        <w:rPr>
          <w:rFonts w:ascii="Arial" w:hAnsi="Arial" w:cs="Arial"/>
          <w:sz w:val="28"/>
          <w:szCs w:val="28"/>
        </w:rPr>
        <w:t xml:space="preserve"> </w:t>
      </w:r>
      <w:r w:rsidR="008F13EC">
        <w:rPr>
          <w:rFonts w:ascii="Arial" w:hAnsi="Arial" w:cs="Arial"/>
          <w:sz w:val="28"/>
          <w:szCs w:val="28"/>
        </w:rPr>
        <w:t>Erik</w:t>
      </w:r>
      <w:proofErr w:type="gramEnd"/>
      <w:r w:rsidR="008F13EC">
        <w:rPr>
          <w:rFonts w:ascii="Arial" w:hAnsi="Arial" w:cs="Arial"/>
          <w:sz w:val="28"/>
          <w:szCs w:val="28"/>
        </w:rPr>
        <w:t>, Janne</w:t>
      </w:r>
    </w:p>
    <w:p w:rsidR="00332CD3" w:rsidRDefault="00332CD3">
      <w:pPr>
        <w:tabs>
          <w:tab w:val="left" w:pos="1134"/>
          <w:tab w:val="left" w:pos="1418"/>
        </w:tabs>
        <w:rPr>
          <w:rFonts w:ascii="Arial" w:hAnsi="Arial" w:cs="Arial"/>
          <w:sz w:val="24"/>
          <w:szCs w:val="24"/>
        </w:rPr>
      </w:pPr>
    </w:p>
    <w:p w:rsidR="004205CA" w:rsidRPr="005834FF" w:rsidRDefault="004205CA">
      <w:pPr>
        <w:pStyle w:val="Brdtekstindrykning"/>
        <w:tabs>
          <w:tab w:val="clear" w:pos="993"/>
          <w:tab w:val="clear" w:pos="1276"/>
          <w:tab w:val="left" w:pos="1134"/>
          <w:tab w:val="left" w:pos="1418"/>
          <w:tab w:val="right" w:pos="9638"/>
        </w:tabs>
        <w:ind w:left="0" w:right="-1" w:firstLine="0"/>
        <w:rPr>
          <w:rFonts w:ascii="Arial" w:hAnsi="Arial" w:cs="Arial"/>
          <w:sz w:val="28"/>
          <w:szCs w:val="28"/>
        </w:rPr>
      </w:pPr>
    </w:p>
    <w:p w:rsidR="004205CA" w:rsidRPr="005834FF" w:rsidRDefault="004205CA">
      <w:pPr>
        <w:pStyle w:val="Brdtekstindrykning"/>
        <w:tabs>
          <w:tab w:val="clear" w:pos="993"/>
          <w:tab w:val="clear" w:pos="1276"/>
          <w:tab w:val="left" w:pos="1134"/>
          <w:tab w:val="left" w:pos="1418"/>
          <w:tab w:val="right" w:pos="9356"/>
        </w:tabs>
        <w:ind w:left="0" w:right="-1" w:firstLine="0"/>
        <w:rPr>
          <w:rFonts w:ascii="Arial" w:hAnsi="Arial" w:cs="Arial"/>
          <w:sz w:val="22"/>
          <w:szCs w:val="22"/>
        </w:rPr>
      </w:pPr>
      <w:r w:rsidRPr="005834FF">
        <w:rPr>
          <w:rFonts w:ascii="Arial" w:hAnsi="Arial" w:cs="Arial"/>
          <w:sz w:val="22"/>
          <w:szCs w:val="22"/>
        </w:rPr>
        <w:tab/>
      </w:r>
      <w:r w:rsidRPr="005834FF">
        <w:rPr>
          <w:rFonts w:ascii="Arial" w:hAnsi="Arial" w:cs="Arial"/>
          <w:sz w:val="22"/>
          <w:szCs w:val="22"/>
        </w:rPr>
        <w:tab/>
      </w:r>
      <w:r w:rsidRPr="005834FF">
        <w:rPr>
          <w:rFonts w:ascii="Arial" w:hAnsi="Arial" w:cs="Arial"/>
          <w:sz w:val="22"/>
          <w:szCs w:val="22"/>
        </w:rPr>
        <w:tab/>
      </w:r>
      <w:r w:rsidR="008F13EC">
        <w:rPr>
          <w:rFonts w:ascii="Arial" w:hAnsi="Arial" w:cs="Arial"/>
          <w:sz w:val="22"/>
          <w:szCs w:val="22"/>
        </w:rPr>
        <w:t>19. september 2011</w:t>
      </w:r>
    </w:p>
    <w:p w:rsidR="004205CA" w:rsidRPr="005834FF" w:rsidRDefault="004205CA">
      <w:pPr>
        <w:pStyle w:val="Brdtekstindrykning"/>
        <w:tabs>
          <w:tab w:val="clear" w:pos="993"/>
          <w:tab w:val="clear" w:pos="1276"/>
        </w:tabs>
        <w:ind w:left="0" w:firstLine="0"/>
        <w:rPr>
          <w:rFonts w:ascii="Arial" w:hAnsi="Arial" w:cs="Arial"/>
          <w:sz w:val="22"/>
          <w:szCs w:val="22"/>
        </w:rPr>
      </w:pPr>
    </w:p>
    <w:p w:rsidR="004205CA" w:rsidRPr="005834FF" w:rsidRDefault="004205CA">
      <w:pPr>
        <w:pStyle w:val="Brdtekstindrykning"/>
        <w:tabs>
          <w:tab w:val="clear" w:pos="993"/>
          <w:tab w:val="clear" w:pos="1276"/>
          <w:tab w:val="right" w:pos="9638"/>
        </w:tabs>
        <w:ind w:left="0" w:firstLine="0"/>
        <w:rPr>
          <w:rFonts w:ascii="Arial" w:hAnsi="Arial" w:cs="Arial"/>
          <w:sz w:val="22"/>
          <w:szCs w:val="22"/>
        </w:rPr>
      </w:pPr>
      <w:r w:rsidRPr="005834FF">
        <w:rPr>
          <w:rFonts w:ascii="Arial" w:hAnsi="Arial" w:cs="Arial"/>
          <w:sz w:val="22"/>
          <w:szCs w:val="22"/>
        </w:rPr>
        <w:tab/>
      </w:r>
    </w:p>
    <w:tbl>
      <w:tblPr>
        <w:tblStyle w:val="Tabel-Gitter"/>
        <w:tblW w:w="0" w:type="auto"/>
        <w:tblLook w:val="04A0"/>
      </w:tblPr>
      <w:tblGrid>
        <w:gridCol w:w="3652"/>
        <w:gridCol w:w="5984"/>
      </w:tblGrid>
      <w:tr w:rsidR="008E414B" w:rsidTr="00332CD3">
        <w:trPr>
          <w:tblHeader/>
        </w:trPr>
        <w:tc>
          <w:tcPr>
            <w:tcW w:w="3652" w:type="dxa"/>
            <w:shd w:val="clear" w:color="auto" w:fill="D9D9D9" w:themeFill="background1" w:themeFillShade="D9"/>
          </w:tcPr>
          <w:p w:rsidR="008E414B" w:rsidRDefault="008E414B" w:rsidP="008E414B">
            <w:pPr>
              <w:pStyle w:val="Brdtekstindrykning"/>
              <w:tabs>
                <w:tab w:val="clear" w:pos="993"/>
                <w:tab w:val="clear" w:pos="1276"/>
              </w:tabs>
              <w:ind w:left="426" w:firstLine="0"/>
              <w:jc w:val="left"/>
              <w:rPr>
                <w:rFonts w:ascii="Arial" w:hAnsi="Arial" w:cs="Arial"/>
                <w:sz w:val="22"/>
                <w:szCs w:val="22"/>
              </w:rPr>
            </w:pPr>
            <w:r>
              <w:rPr>
                <w:rFonts w:ascii="Arial" w:hAnsi="Arial" w:cs="Arial"/>
                <w:sz w:val="22"/>
                <w:szCs w:val="22"/>
              </w:rPr>
              <w:t>Dagsordenspunkt</w:t>
            </w:r>
          </w:p>
          <w:p w:rsidR="008E414B" w:rsidRDefault="008E414B" w:rsidP="008E414B">
            <w:pPr>
              <w:pStyle w:val="Brdtekstindrykning"/>
              <w:tabs>
                <w:tab w:val="clear" w:pos="993"/>
                <w:tab w:val="clear" w:pos="1276"/>
              </w:tabs>
              <w:ind w:left="426" w:firstLine="0"/>
              <w:jc w:val="left"/>
              <w:rPr>
                <w:rFonts w:ascii="Arial" w:hAnsi="Arial" w:cs="Arial"/>
                <w:sz w:val="22"/>
                <w:szCs w:val="22"/>
              </w:rPr>
            </w:pPr>
          </w:p>
        </w:tc>
        <w:tc>
          <w:tcPr>
            <w:tcW w:w="5984" w:type="dxa"/>
            <w:shd w:val="clear" w:color="auto" w:fill="D9D9D9" w:themeFill="background1" w:themeFillShade="D9"/>
            <w:tcMar>
              <w:top w:w="170" w:type="dxa"/>
              <w:bottom w:w="170" w:type="dxa"/>
            </w:tcMar>
          </w:tcPr>
          <w:p w:rsidR="008E414B" w:rsidRDefault="008E414B" w:rsidP="00555F79">
            <w:pPr>
              <w:pStyle w:val="Brdtekstindrykning"/>
              <w:tabs>
                <w:tab w:val="clear" w:pos="993"/>
                <w:tab w:val="clear" w:pos="1276"/>
              </w:tabs>
              <w:ind w:left="0" w:firstLine="0"/>
              <w:jc w:val="left"/>
              <w:rPr>
                <w:rFonts w:ascii="Arial" w:hAnsi="Arial" w:cs="Arial"/>
                <w:sz w:val="22"/>
                <w:szCs w:val="22"/>
              </w:rPr>
            </w:pPr>
            <w:r>
              <w:rPr>
                <w:rFonts w:ascii="Arial" w:hAnsi="Arial" w:cs="Arial"/>
                <w:sz w:val="22"/>
                <w:szCs w:val="22"/>
              </w:rPr>
              <w:t>Mødereferat</w:t>
            </w:r>
          </w:p>
        </w:tc>
      </w:tr>
      <w:tr w:rsidR="008E414B" w:rsidTr="00332CD3">
        <w:tc>
          <w:tcPr>
            <w:tcW w:w="3652" w:type="dxa"/>
          </w:tcPr>
          <w:p w:rsidR="008E414B" w:rsidRPr="008E414B" w:rsidRDefault="000E4DBF" w:rsidP="008E414B">
            <w:pPr>
              <w:pStyle w:val="Listeafsnit"/>
              <w:numPr>
                <w:ilvl w:val="0"/>
                <w:numId w:val="1"/>
              </w:numPr>
              <w:ind w:left="426"/>
              <w:rPr>
                <w:b/>
              </w:rPr>
            </w:pPr>
            <w:r>
              <w:rPr>
                <w:b/>
              </w:rPr>
              <w:t>Protokol</w:t>
            </w:r>
          </w:p>
          <w:p w:rsidR="008E414B" w:rsidRPr="008E414B" w:rsidRDefault="008E414B" w:rsidP="008E414B">
            <w:pPr>
              <w:pStyle w:val="Brdtekstindrykning"/>
              <w:tabs>
                <w:tab w:val="clear" w:pos="993"/>
                <w:tab w:val="clear" w:pos="1276"/>
              </w:tabs>
              <w:ind w:left="426" w:firstLine="0"/>
              <w:jc w:val="left"/>
              <w:rPr>
                <w:rFonts w:ascii="Arial" w:hAnsi="Arial" w:cs="Arial"/>
                <w:b/>
                <w:sz w:val="22"/>
                <w:szCs w:val="22"/>
              </w:rPr>
            </w:pPr>
          </w:p>
        </w:tc>
        <w:tc>
          <w:tcPr>
            <w:tcW w:w="5984" w:type="dxa"/>
            <w:tcMar>
              <w:top w:w="170" w:type="dxa"/>
              <w:bottom w:w="170" w:type="dxa"/>
            </w:tcMar>
          </w:tcPr>
          <w:p w:rsidR="008D337D" w:rsidRPr="008D337D" w:rsidRDefault="008D337D" w:rsidP="008D337D">
            <w:pPr>
              <w:jc w:val="both"/>
              <w:rPr>
                <w:rFonts w:ascii="Arial" w:hAnsi="Arial" w:cs="Arial"/>
              </w:rPr>
            </w:pPr>
          </w:p>
          <w:p w:rsidR="00B42D26" w:rsidRPr="007A1D6B" w:rsidRDefault="000E064D" w:rsidP="000E064D">
            <w:pPr>
              <w:ind w:left="317"/>
              <w:jc w:val="both"/>
              <w:rPr>
                <w:rFonts w:ascii="Arial" w:hAnsi="Arial" w:cs="Arial"/>
                <w:sz w:val="22"/>
                <w:szCs w:val="22"/>
              </w:rPr>
            </w:pPr>
            <w:r>
              <w:rPr>
                <w:rFonts w:ascii="Arial" w:hAnsi="Arial" w:cs="Arial"/>
                <w:sz w:val="22"/>
                <w:szCs w:val="22"/>
              </w:rPr>
              <w:t>Referatet fra sidste møde gennemgået uden bemærkninger</w:t>
            </w:r>
          </w:p>
        </w:tc>
      </w:tr>
      <w:tr w:rsidR="008E414B" w:rsidTr="00332CD3">
        <w:tc>
          <w:tcPr>
            <w:tcW w:w="3652" w:type="dxa"/>
          </w:tcPr>
          <w:p w:rsidR="0085383C" w:rsidRDefault="000E4DBF" w:rsidP="0085383C">
            <w:pPr>
              <w:pStyle w:val="Listeafsnit"/>
              <w:numPr>
                <w:ilvl w:val="0"/>
                <w:numId w:val="1"/>
              </w:numPr>
              <w:ind w:left="426"/>
              <w:rPr>
                <w:b/>
              </w:rPr>
            </w:pPr>
            <w:r>
              <w:rPr>
                <w:b/>
              </w:rPr>
              <w:t>Orientering</w:t>
            </w:r>
          </w:p>
          <w:p w:rsidR="00A361C4" w:rsidRDefault="00A361C4" w:rsidP="00A361C4">
            <w:pPr>
              <w:pStyle w:val="Listeafsnit"/>
              <w:numPr>
                <w:ilvl w:val="0"/>
                <w:numId w:val="5"/>
              </w:numPr>
            </w:pPr>
            <w:r w:rsidRPr="00A361C4">
              <w:t>Rolleforde</w:t>
            </w:r>
            <w:r>
              <w:t>l</w:t>
            </w:r>
            <w:r w:rsidRPr="00A361C4">
              <w:t>ing</w:t>
            </w:r>
            <w:r>
              <w:t xml:space="preserve"> VK/GVS</w:t>
            </w:r>
          </w:p>
          <w:p w:rsidR="00A361C4" w:rsidRDefault="00A361C4" w:rsidP="00A361C4">
            <w:pPr>
              <w:pStyle w:val="Listeafsnit"/>
              <w:numPr>
                <w:ilvl w:val="0"/>
                <w:numId w:val="5"/>
              </w:numPr>
            </w:pPr>
            <w:r>
              <w:t>Møde med ringsted forsyning</w:t>
            </w:r>
          </w:p>
          <w:p w:rsidR="00A361C4" w:rsidRPr="00A361C4" w:rsidRDefault="00A361C4" w:rsidP="00A361C4">
            <w:pPr>
              <w:ind w:left="426"/>
            </w:pPr>
          </w:p>
          <w:p w:rsidR="008E414B" w:rsidRPr="008E414B" w:rsidRDefault="008E414B" w:rsidP="008E414B">
            <w:pPr>
              <w:pStyle w:val="Brdtekstindrykning"/>
              <w:tabs>
                <w:tab w:val="clear" w:pos="993"/>
                <w:tab w:val="clear" w:pos="1276"/>
              </w:tabs>
              <w:ind w:left="426" w:firstLine="0"/>
              <w:jc w:val="left"/>
              <w:rPr>
                <w:rFonts w:ascii="Arial" w:hAnsi="Arial" w:cs="Arial"/>
                <w:b/>
                <w:sz w:val="22"/>
                <w:szCs w:val="22"/>
              </w:rPr>
            </w:pPr>
          </w:p>
        </w:tc>
        <w:tc>
          <w:tcPr>
            <w:tcW w:w="5984" w:type="dxa"/>
            <w:tcMar>
              <w:top w:w="170" w:type="dxa"/>
              <w:bottom w:w="170" w:type="dxa"/>
            </w:tcMar>
          </w:tcPr>
          <w:p w:rsidR="00BC1EAB" w:rsidRDefault="00BC1EAB" w:rsidP="008F13EC">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I arbejdet med</w:t>
            </w:r>
            <w:r w:rsidR="008F13EC">
              <w:rPr>
                <w:rFonts w:ascii="Arial" w:hAnsi="Arial" w:cs="Arial"/>
                <w:sz w:val="22"/>
                <w:szCs w:val="22"/>
              </w:rPr>
              <w:t xml:space="preserve"> indsatsplanerne </w:t>
            </w:r>
            <w:r>
              <w:rPr>
                <w:rFonts w:ascii="Arial" w:hAnsi="Arial" w:cs="Arial"/>
                <w:sz w:val="22"/>
                <w:szCs w:val="22"/>
              </w:rPr>
              <w:t xml:space="preserve">skal der være </w:t>
            </w:r>
            <w:r w:rsidR="008F13EC">
              <w:rPr>
                <w:rFonts w:ascii="Arial" w:hAnsi="Arial" w:cs="Arial"/>
                <w:sz w:val="22"/>
                <w:szCs w:val="22"/>
              </w:rPr>
              <w:t xml:space="preserve">et tiltag om information </w:t>
            </w:r>
            <w:r>
              <w:rPr>
                <w:rFonts w:ascii="Arial" w:hAnsi="Arial" w:cs="Arial"/>
                <w:sz w:val="22"/>
                <w:szCs w:val="22"/>
              </w:rPr>
              <w:t>vedr.</w:t>
            </w:r>
            <w:r w:rsidR="008F13EC">
              <w:rPr>
                <w:rFonts w:ascii="Arial" w:hAnsi="Arial" w:cs="Arial"/>
                <w:sz w:val="22"/>
                <w:szCs w:val="22"/>
              </w:rPr>
              <w:t xml:space="preserve"> grundvandsbeskyttelse.</w:t>
            </w:r>
            <w:r>
              <w:rPr>
                <w:rFonts w:ascii="Arial" w:hAnsi="Arial" w:cs="Arial"/>
                <w:sz w:val="22"/>
                <w:szCs w:val="22"/>
              </w:rPr>
              <w:t xml:space="preserve"> Derfor informerer kommunen </w:t>
            </w:r>
            <w:r w:rsidR="00BD737D">
              <w:rPr>
                <w:rFonts w:ascii="Arial" w:hAnsi="Arial" w:cs="Arial"/>
                <w:sz w:val="22"/>
                <w:szCs w:val="22"/>
              </w:rPr>
              <w:t xml:space="preserve">og </w:t>
            </w:r>
            <w:r>
              <w:rPr>
                <w:rFonts w:ascii="Arial" w:hAnsi="Arial" w:cs="Arial"/>
                <w:sz w:val="22"/>
                <w:szCs w:val="22"/>
              </w:rPr>
              <w:t>vandværkerne</w:t>
            </w:r>
            <w:r w:rsidR="00BD737D">
              <w:rPr>
                <w:rFonts w:ascii="Arial" w:hAnsi="Arial" w:cs="Arial"/>
                <w:sz w:val="22"/>
                <w:szCs w:val="22"/>
              </w:rPr>
              <w:t xml:space="preserve"> beboerne</w:t>
            </w:r>
            <w:r>
              <w:rPr>
                <w:rFonts w:ascii="Arial" w:hAnsi="Arial" w:cs="Arial"/>
                <w:sz w:val="22"/>
                <w:szCs w:val="22"/>
              </w:rPr>
              <w:t xml:space="preserve"> om grundvandsbeskyttelse.</w:t>
            </w:r>
            <w:r w:rsidR="008F13EC">
              <w:rPr>
                <w:rFonts w:ascii="Arial" w:hAnsi="Arial" w:cs="Arial"/>
                <w:sz w:val="22"/>
                <w:szCs w:val="22"/>
              </w:rPr>
              <w:t xml:space="preserve"> </w:t>
            </w:r>
            <w:r w:rsidR="00BD737D">
              <w:rPr>
                <w:rFonts w:ascii="Arial" w:hAnsi="Arial" w:cs="Arial"/>
                <w:sz w:val="22"/>
                <w:szCs w:val="22"/>
              </w:rPr>
              <w:t xml:space="preserve"> GVS ønsker at der i pjecen fra kommunen også henvises til GVS og den mulighed der i GVS ligger for at få hjælp til at sløjfe boringer.</w:t>
            </w:r>
          </w:p>
          <w:p w:rsidR="00DE3F8E" w:rsidRDefault="00DE3F8E" w:rsidP="008F13EC">
            <w:pPr>
              <w:pStyle w:val="Brdtekstindrykning"/>
              <w:tabs>
                <w:tab w:val="clear" w:pos="993"/>
                <w:tab w:val="clear" w:pos="1276"/>
              </w:tabs>
              <w:ind w:left="317" w:firstLine="0"/>
              <w:jc w:val="left"/>
              <w:rPr>
                <w:rFonts w:ascii="Arial" w:hAnsi="Arial" w:cs="Arial"/>
                <w:sz w:val="22"/>
                <w:szCs w:val="22"/>
              </w:rPr>
            </w:pPr>
          </w:p>
          <w:p w:rsidR="00342EFB" w:rsidRDefault="008F13EC" w:rsidP="008F13EC">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Der er også et tiltag om lukning af brønde/boringer hvor kommunen skal informere vandværker om nødvendigheden af at lukke boringer. De enkelte vandværker kan indgå aftaler med kommunen om at der kigges på boringer inden for enkelte kortlægningsområder. I indsatsplanen kan man vælge frivillige aftaler eller kommunen kan vælge at pålægge (men det er svært at bruge loven til at pålægge en boring). VK vil vælge at lave frivillige aftaler og dermed vil der ikke opnås særlig meget.</w:t>
            </w:r>
          </w:p>
          <w:p w:rsidR="00BC1EAB" w:rsidRDefault="00BC1EAB" w:rsidP="00BC1EAB">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 xml:space="preserve">Indsatsplanerne indebære en kortlægning (på Møn også en kortlægning af boringer men ikke for de andre indsatsplaner) som også kan bruges af vandsamarbejdet. Der er også andre registreringer (fra Præstø og Vordingborg) som bidrager til den samlede bruttoliste over gl. boringer. Totalt er der registreret ca. 4-600 åbne </w:t>
            </w:r>
            <w:proofErr w:type="spellStart"/>
            <w:r>
              <w:rPr>
                <w:rFonts w:ascii="Arial" w:hAnsi="Arial" w:cs="Arial"/>
                <w:sz w:val="22"/>
                <w:szCs w:val="22"/>
              </w:rPr>
              <w:t>ikke-i-drift</w:t>
            </w:r>
            <w:proofErr w:type="spellEnd"/>
            <w:r>
              <w:rPr>
                <w:rFonts w:ascii="Arial" w:hAnsi="Arial" w:cs="Arial"/>
                <w:sz w:val="22"/>
                <w:szCs w:val="22"/>
              </w:rPr>
              <w:t xml:space="preserve"> drikkevandsboringer.</w:t>
            </w:r>
          </w:p>
          <w:p w:rsidR="00BC1EAB" w:rsidRDefault="00BC1EAB" w:rsidP="00BC1EAB">
            <w:pPr>
              <w:pStyle w:val="Brdtekstindrykning"/>
              <w:tabs>
                <w:tab w:val="clear" w:pos="993"/>
                <w:tab w:val="clear" w:pos="1276"/>
              </w:tabs>
              <w:ind w:left="317" w:firstLine="0"/>
              <w:jc w:val="left"/>
              <w:rPr>
                <w:rFonts w:ascii="Arial" w:hAnsi="Arial" w:cs="Arial"/>
                <w:sz w:val="22"/>
                <w:szCs w:val="22"/>
              </w:rPr>
            </w:pPr>
          </w:p>
          <w:p w:rsidR="00BC1EAB" w:rsidRDefault="00BC1EAB" w:rsidP="00BC1EAB">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 xml:space="preserve">GVS ønsker en kopi af det materiale som VK har i dag, registreringen af </w:t>
            </w:r>
            <w:r w:rsidR="00DE3F8E">
              <w:rPr>
                <w:rFonts w:ascii="Arial" w:hAnsi="Arial" w:cs="Arial"/>
                <w:sz w:val="22"/>
                <w:szCs w:val="22"/>
              </w:rPr>
              <w:t xml:space="preserve">gl. </w:t>
            </w:r>
            <w:r>
              <w:rPr>
                <w:rFonts w:ascii="Arial" w:hAnsi="Arial" w:cs="Arial"/>
                <w:sz w:val="22"/>
                <w:szCs w:val="22"/>
              </w:rPr>
              <w:t>boringer.</w:t>
            </w:r>
            <w:r w:rsidR="00DE3F8E">
              <w:rPr>
                <w:rFonts w:ascii="Arial" w:hAnsi="Arial" w:cs="Arial"/>
                <w:sz w:val="22"/>
                <w:szCs w:val="22"/>
              </w:rPr>
              <w:t xml:space="preserve"> GVS ønsker det som </w:t>
            </w:r>
            <w:proofErr w:type="spellStart"/>
            <w:r w:rsidR="00DE3F8E">
              <w:rPr>
                <w:rFonts w:ascii="Arial" w:hAnsi="Arial" w:cs="Arial"/>
                <w:sz w:val="22"/>
                <w:szCs w:val="22"/>
              </w:rPr>
              <w:t>udprintet</w:t>
            </w:r>
            <w:proofErr w:type="spellEnd"/>
            <w:r w:rsidR="00DE3F8E">
              <w:rPr>
                <w:rFonts w:ascii="Arial" w:hAnsi="Arial" w:cs="Arial"/>
                <w:sz w:val="22"/>
                <w:szCs w:val="22"/>
              </w:rPr>
              <w:t xml:space="preserve"> kort (et elle flere) og en liste i </w:t>
            </w:r>
            <w:proofErr w:type="spellStart"/>
            <w:r w:rsidR="00DE3F8E">
              <w:rPr>
                <w:rFonts w:ascii="Arial" w:hAnsi="Arial" w:cs="Arial"/>
                <w:sz w:val="22"/>
                <w:szCs w:val="22"/>
              </w:rPr>
              <w:t>excel</w:t>
            </w:r>
            <w:proofErr w:type="spellEnd"/>
            <w:r w:rsidR="00DE3F8E">
              <w:rPr>
                <w:rFonts w:ascii="Arial" w:hAnsi="Arial" w:cs="Arial"/>
                <w:sz w:val="22"/>
                <w:szCs w:val="22"/>
              </w:rPr>
              <w:t xml:space="preserve"> over adresser. VK undersøger hvordan det bedst udleveres</w:t>
            </w:r>
            <w:r w:rsidR="00BD737D">
              <w:rPr>
                <w:rFonts w:ascii="Arial" w:hAnsi="Arial" w:cs="Arial"/>
                <w:sz w:val="22"/>
                <w:szCs w:val="22"/>
              </w:rPr>
              <w:t xml:space="preserve"> og udlevere dette til formanden for GVS.</w:t>
            </w:r>
          </w:p>
          <w:p w:rsidR="00BD737D" w:rsidRDefault="00BD737D" w:rsidP="00BC1EAB">
            <w:pPr>
              <w:pStyle w:val="Brdtekstindrykning"/>
              <w:tabs>
                <w:tab w:val="clear" w:pos="993"/>
                <w:tab w:val="clear" w:pos="1276"/>
              </w:tabs>
              <w:ind w:left="317" w:firstLine="0"/>
              <w:jc w:val="left"/>
              <w:rPr>
                <w:rFonts w:ascii="Arial" w:hAnsi="Arial" w:cs="Arial"/>
                <w:sz w:val="22"/>
                <w:szCs w:val="22"/>
              </w:rPr>
            </w:pPr>
          </w:p>
          <w:p w:rsidR="00BD737D" w:rsidRDefault="00BD737D" w:rsidP="00BC1EAB">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Enighed om at GVS sagtens kan fortsætte sit arbejde parallelt med at kommunen laver indsatsplaner</w:t>
            </w:r>
            <w:r w:rsidR="00A56119">
              <w:rPr>
                <w:rFonts w:ascii="Arial" w:hAnsi="Arial" w:cs="Arial"/>
                <w:sz w:val="22"/>
                <w:szCs w:val="22"/>
              </w:rPr>
              <w:t xml:space="preserve"> og at </w:t>
            </w:r>
            <w:r w:rsidR="00A56119">
              <w:rPr>
                <w:rFonts w:ascii="Arial" w:hAnsi="Arial" w:cs="Arial"/>
                <w:sz w:val="22"/>
                <w:szCs w:val="22"/>
              </w:rPr>
              <w:lastRenderedPageBreak/>
              <w:t>der ikke er noget uhensigtsmæssigt overlap.</w:t>
            </w:r>
            <w:r>
              <w:rPr>
                <w:rFonts w:ascii="Arial" w:hAnsi="Arial" w:cs="Arial"/>
                <w:sz w:val="22"/>
                <w:szCs w:val="22"/>
              </w:rPr>
              <w:t xml:space="preserve"> Parterne bør dog udveksle erfaringer løbende og i den forbindelse holde hinanden opdateret.</w:t>
            </w:r>
          </w:p>
          <w:p w:rsidR="00A56119" w:rsidRDefault="00A56119" w:rsidP="00BC1EAB">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VK nævner at det er væsentligt at identifikation af egentlige forureninger skal meldes til kommunen og behandles som en forureningssag.</w:t>
            </w:r>
          </w:p>
          <w:p w:rsidR="000E064D" w:rsidRDefault="000E064D" w:rsidP="00BC1EAB">
            <w:pPr>
              <w:pStyle w:val="Brdtekstindrykning"/>
              <w:tabs>
                <w:tab w:val="clear" w:pos="993"/>
                <w:tab w:val="clear" w:pos="1276"/>
              </w:tabs>
              <w:ind w:left="317" w:firstLine="0"/>
              <w:jc w:val="left"/>
              <w:rPr>
                <w:rFonts w:ascii="Arial" w:hAnsi="Arial" w:cs="Arial"/>
                <w:sz w:val="22"/>
                <w:szCs w:val="22"/>
              </w:rPr>
            </w:pPr>
          </w:p>
          <w:p w:rsidR="000E064D" w:rsidRDefault="000E064D" w:rsidP="00BC1EAB">
            <w:pPr>
              <w:pStyle w:val="Brdtekstindrykning"/>
              <w:tabs>
                <w:tab w:val="clear" w:pos="993"/>
                <w:tab w:val="clear" w:pos="1276"/>
              </w:tabs>
              <w:ind w:left="317" w:firstLine="0"/>
              <w:jc w:val="left"/>
              <w:rPr>
                <w:rFonts w:ascii="Arial" w:hAnsi="Arial" w:cs="Arial"/>
                <w:sz w:val="22"/>
                <w:szCs w:val="22"/>
              </w:rPr>
            </w:pPr>
            <w:r>
              <w:rPr>
                <w:rFonts w:ascii="Arial" w:hAnsi="Arial" w:cs="Arial"/>
                <w:sz w:val="22"/>
                <w:szCs w:val="22"/>
              </w:rPr>
              <w:t>KS aftaler møde med ringsted forsyning på et senere tidspunkt, kl. 14.00 er et godt tidspunkt.</w:t>
            </w:r>
          </w:p>
        </w:tc>
      </w:tr>
      <w:tr w:rsidR="00332CD3" w:rsidTr="00332CD3">
        <w:tc>
          <w:tcPr>
            <w:tcW w:w="3652" w:type="dxa"/>
          </w:tcPr>
          <w:p w:rsidR="00332CD3" w:rsidRDefault="000E4DBF" w:rsidP="0085383C">
            <w:pPr>
              <w:pStyle w:val="Listeafsnit"/>
              <w:numPr>
                <w:ilvl w:val="0"/>
                <w:numId w:val="1"/>
              </w:numPr>
              <w:ind w:left="426"/>
              <w:rPr>
                <w:b/>
              </w:rPr>
            </w:pPr>
            <w:r>
              <w:rPr>
                <w:b/>
              </w:rPr>
              <w:lastRenderedPageBreak/>
              <w:t>Økonomi og regnskab</w:t>
            </w:r>
          </w:p>
          <w:p w:rsidR="00A361C4" w:rsidRDefault="00A361C4" w:rsidP="00A361C4">
            <w:pPr>
              <w:pStyle w:val="Listeafsnit"/>
              <w:numPr>
                <w:ilvl w:val="0"/>
                <w:numId w:val="5"/>
              </w:numPr>
            </w:pPr>
            <w:r w:rsidRPr="00A361C4">
              <w:t>Orientering fra Thorben</w:t>
            </w:r>
          </w:p>
          <w:p w:rsidR="00A361C4" w:rsidRDefault="00A361C4" w:rsidP="00A361C4">
            <w:pPr>
              <w:pStyle w:val="Listeafsnit"/>
              <w:numPr>
                <w:ilvl w:val="0"/>
                <w:numId w:val="5"/>
              </w:numPr>
            </w:pPr>
            <w:r>
              <w:t>Status</w:t>
            </w:r>
          </w:p>
          <w:p w:rsidR="00A361C4" w:rsidRDefault="00A361C4" w:rsidP="00A361C4">
            <w:pPr>
              <w:pStyle w:val="Listeafsnit"/>
              <w:numPr>
                <w:ilvl w:val="0"/>
                <w:numId w:val="5"/>
              </w:numPr>
            </w:pPr>
            <w:r>
              <w:t>Samarbejdsaftale med revisor</w:t>
            </w:r>
          </w:p>
          <w:p w:rsidR="00A361C4" w:rsidRPr="00A361C4" w:rsidRDefault="00A361C4" w:rsidP="00A361C4">
            <w:pPr>
              <w:pStyle w:val="Listeafsnit"/>
              <w:numPr>
                <w:ilvl w:val="0"/>
                <w:numId w:val="5"/>
              </w:numPr>
            </w:pPr>
            <w:r>
              <w:t>Bank mm</w:t>
            </w:r>
          </w:p>
        </w:tc>
        <w:tc>
          <w:tcPr>
            <w:tcW w:w="5984" w:type="dxa"/>
            <w:tcMar>
              <w:top w:w="170" w:type="dxa"/>
              <w:bottom w:w="170" w:type="dxa"/>
            </w:tcMar>
          </w:tcPr>
          <w:p w:rsidR="00545A25" w:rsidRDefault="000E064D" w:rsidP="00332CD3">
            <w:pPr>
              <w:pStyle w:val="Listeafsnit"/>
              <w:ind w:left="317"/>
              <w:rPr>
                <w:rFonts w:ascii="Arial" w:hAnsi="Arial" w:cs="Arial"/>
              </w:rPr>
            </w:pPr>
            <w:r w:rsidRPr="00314DEB">
              <w:rPr>
                <w:rFonts w:ascii="Arial" w:hAnsi="Arial" w:cs="Arial"/>
              </w:rPr>
              <w:t>2 konti oprettet i banken. En Nem konto til indgående og en konto til udbetaling.</w:t>
            </w:r>
            <w:r w:rsidR="00314DEB" w:rsidRPr="00314DEB">
              <w:rPr>
                <w:rFonts w:ascii="Arial" w:hAnsi="Arial" w:cs="Arial"/>
              </w:rPr>
              <w:t xml:space="preserve"> Aftale er indgået med revisor.</w:t>
            </w:r>
          </w:p>
          <w:p w:rsidR="00314DEB" w:rsidRDefault="00314DEB" w:rsidP="00332CD3">
            <w:pPr>
              <w:pStyle w:val="Listeafsnit"/>
              <w:ind w:left="317"/>
              <w:rPr>
                <w:rFonts w:ascii="Arial" w:hAnsi="Arial" w:cs="Arial"/>
              </w:rPr>
            </w:pPr>
            <w:r>
              <w:rPr>
                <w:rFonts w:ascii="Arial" w:hAnsi="Arial" w:cs="Arial"/>
              </w:rPr>
              <w:t xml:space="preserve">Pt. lidt besværligt at GVS skal indberette hver måned at vi ikke har </w:t>
            </w:r>
            <w:proofErr w:type="spellStart"/>
            <w:r>
              <w:rPr>
                <w:rFonts w:ascii="Arial" w:hAnsi="Arial" w:cs="Arial"/>
              </w:rPr>
              <w:t>ledningsført</w:t>
            </w:r>
            <w:proofErr w:type="spellEnd"/>
            <w:r>
              <w:rPr>
                <w:rFonts w:ascii="Arial" w:hAnsi="Arial" w:cs="Arial"/>
              </w:rPr>
              <w:t xml:space="preserve"> vand. Thorben arbejder på at løse det.</w:t>
            </w:r>
          </w:p>
          <w:p w:rsidR="00DA4D79" w:rsidRDefault="00DA4D79" w:rsidP="00332CD3">
            <w:pPr>
              <w:pStyle w:val="Listeafsnit"/>
              <w:ind w:left="317"/>
              <w:rPr>
                <w:rFonts w:ascii="Arial" w:hAnsi="Arial" w:cs="Arial"/>
              </w:rPr>
            </w:pPr>
            <w:r>
              <w:rPr>
                <w:rFonts w:ascii="Arial" w:hAnsi="Arial" w:cs="Arial"/>
              </w:rPr>
              <w:t>Opkrævning foregår via Girokort/PBS af revisor/bogholder firmaet.</w:t>
            </w:r>
          </w:p>
          <w:p w:rsidR="00314DEB" w:rsidRDefault="00665C9D" w:rsidP="00665C9D">
            <w:pPr>
              <w:pStyle w:val="Listeafsnit"/>
              <w:ind w:left="317"/>
            </w:pPr>
            <w:r>
              <w:rPr>
                <w:rFonts w:ascii="Arial" w:hAnsi="Arial" w:cs="Arial"/>
              </w:rPr>
              <w:t>Thorben forventer at sende regninger ud i uge 39/40. Leif fremsender velkomstbrev pr. mail til alle tilmeldte medlemmer.</w:t>
            </w:r>
            <w:r w:rsidR="00612C06">
              <w:rPr>
                <w:rFonts w:ascii="Arial" w:hAnsi="Arial" w:cs="Arial"/>
              </w:rPr>
              <w:t xml:space="preserve"> Sender først til bestyrelsen til kommentering.</w:t>
            </w:r>
          </w:p>
        </w:tc>
      </w:tr>
      <w:tr w:rsidR="007C4778" w:rsidTr="00332CD3">
        <w:tc>
          <w:tcPr>
            <w:tcW w:w="3652" w:type="dxa"/>
          </w:tcPr>
          <w:p w:rsidR="007C4778" w:rsidRDefault="00A361C4" w:rsidP="00E83D98">
            <w:pPr>
              <w:pStyle w:val="Listeafsnit"/>
              <w:numPr>
                <w:ilvl w:val="0"/>
                <w:numId w:val="1"/>
              </w:numPr>
              <w:ind w:left="426"/>
              <w:rPr>
                <w:b/>
              </w:rPr>
            </w:pPr>
            <w:r>
              <w:rPr>
                <w:b/>
              </w:rPr>
              <w:t>Sager til behandling</w:t>
            </w:r>
          </w:p>
          <w:p w:rsidR="00A361C4" w:rsidRDefault="00A361C4" w:rsidP="00A361C4">
            <w:pPr>
              <w:pStyle w:val="Listeafsnit"/>
              <w:numPr>
                <w:ilvl w:val="0"/>
                <w:numId w:val="5"/>
              </w:numPr>
            </w:pPr>
            <w:r w:rsidRPr="00A361C4">
              <w:t>Forretningsorden</w:t>
            </w:r>
            <w:r>
              <w:t xml:space="preserve"> (se bilag fra Leif Nygaard)</w:t>
            </w:r>
          </w:p>
          <w:p w:rsidR="00BB221E" w:rsidRDefault="00BB221E" w:rsidP="00A361C4">
            <w:pPr>
              <w:pStyle w:val="Listeafsnit"/>
              <w:numPr>
                <w:ilvl w:val="0"/>
                <w:numId w:val="5"/>
              </w:numPr>
            </w:pPr>
            <w:r>
              <w:t>Handlingsplan</w:t>
            </w:r>
          </w:p>
          <w:p w:rsidR="00A361C4" w:rsidRDefault="00A361C4" w:rsidP="00A361C4">
            <w:pPr>
              <w:pStyle w:val="Listeafsnit"/>
              <w:numPr>
                <w:ilvl w:val="0"/>
                <w:numId w:val="5"/>
              </w:numPr>
            </w:pPr>
            <w:r>
              <w:t>Hvordan profilere GVS (se bilag fra KS)</w:t>
            </w:r>
          </w:p>
          <w:p w:rsidR="00A361C4" w:rsidRPr="00A361C4" w:rsidRDefault="00A361C4" w:rsidP="00A361C4">
            <w:pPr>
              <w:pStyle w:val="Listeafsnit"/>
              <w:numPr>
                <w:ilvl w:val="0"/>
                <w:numId w:val="5"/>
              </w:numPr>
            </w:pPr>
            <w:r>
              <w:t>Samarbejdsaftale med VF (se bilag)</w:t>
            </w:r>
          </w:p>
        </w:tc>
        <w:tc>
          <w:tcPr>
            <w:tcW w:w="5984" w:type="dxa"/>
            <w:tcMar>
              <w:top w:w="170" w:type="dxa"/>
              <w:bottom w:w="170" w:type="dxa"/>
            </w:tcMar>
          </w:tcPr>
          <w:p w:rsidR="004B615F" w:rsidRDefault="00BB221E" w:rsidP="000E4DBF">
            <w:pPr>
              <w:pStyle w:val="Listeafsnit"/>
              <w:ind w:left="317"/>
              <w:rPr>
                <w:rFonts w:ascii="Arial" w:hAnsi="Arial" w:cs="Arial"/>
              </w:rPr>
            </w:pPr>
            <w:r>
              <w:rPr>
                <w:rFonts w:ascii="Arial" w:hAnsi="Arial" w:cs="Arial"/>
              </w:rPr>
              <w:t>Ingen bemærkninger til det fremsendte forslag til forretningsorden. Den blev underskrevet af de tilstedeværende.</w:t>
            </w:r>
          </w:p>
          <w:p w:rsidR="00BB221E" w:rsidRDefault="00BB221E" w:rsidP="000E4DBF">
            <w:pPr>
              <w:pStyle w:val="Listeafsnit"/>
              <w:ind w:left="317"/>
              <w:rPr>
                <w:rFonts w:ascii="Arial" w:hAnsi="Arial" w:cs="Arial"/>
              </w:rPr>
            </w:pPr>
            <w:r>
              <w:rPr>
                <w:rFonts w:ascii="Arial" w:hAnsi="Arial" w:cs="Arial"/>
              </w:rPr>
              <w:t xml:space="preserve">Profilering: </w:t>
            </w:r>
            <w:r w:rsidR="00104C02">
              <w:rPr>
                <w:rFonts w:ascii="Arial" w:hAnsi="Arial" w:cs="Arial"/>
              </w:rPr>
              <w:t xml:space="preserve">Beslutning om at bede Yvette Espersen (firma) om at afgive et tilbud </w:t>
            </w:r>
            <w:r w:rsidR="00352E2B">
              <w:rPr>
                <w:rFonts w:ascii="Arial" w:hAnsi="Arial" w:cs="Arial"/>
              </w:rPr>
              <w:t xml:space="preserve">på udarbejdelse af folder </w:t>
            </w:r>
            <w:r w:rsidR="00C660CF">
              <w:rPr>
                <w:rFonts w:ascii="Arial" w:hAnsi="Arial" w:cs="Arial"/>
              </w:rPr>
              <w:t>(inkl. Tryk)</w:t>
            </w:r>
            <w:r w:rsidR="00352E2B">
              <w:rPr>
                <w:rFonts w:ascii="Arial" w:hAnsi="Arial" w:cs="Arial"/>
              </w:rPr>
              <w:t xml:space="preserve"> og hjemmeside </w:t>
            </w:r>
            <w:r w:rsidR="00104C02">
              <w:rPr>
                <w:rFonts w:ascii="Arial" w:hAnsi="Arial" w:cs="Arial"/>
              </w:rPr>
              <w:t>til næste bestyrelsesmøde. Det skal være muligt at uddele foldere til mange forbrugere i landområderne hvor der er potentielt mange gamle boringer.</w:t>
            </w:r>
          </w:p>
          <w:p w:rsidR="00C660CF" w:rsidRDefault="00C660CF" w:rsidP="000E4DBF">
            <w:pPr>
              <w:pStyle w:val="Listeafsnit"/>
              <w:ind w:left="317"/>
              <w:rPr>
                <w:rFonts w:ascii="Arial" w:hAnsi="Arial" w:cs="Arial"/>
              </w:rPr>
            </w:pPr>
            <w:r>
              <w:rPr>
                <w:rFonts w:ascii="Arial" w:hAnsi="Arial" w:cs="Arial"/>
              </w:rPr>
              <w:t>Samarbejdsaftalen ændres som aftalt og det tilføjes at den genforhandles hvert år.</w:t>
            </w:r>
          </w:p>
          <w:p w:rsidR="00C660CF" w:rsidRDefault="00C660CF" w:rsidP="000E4DBF">
            <w:pPr>
              <w:pStyle w:val="Listeafsnit"/>
              <w:ind w:left="317"/>
              <w:rPr>
                <w:rFonts w:ascii="Arial" w:hAnsi="Arial" w:cs="Arial"/>
              </w:rPr>
            </w:pPr>
          </w:p>
        </w:tc>
      </w:tr>
      <w:tr w:rsidR="00342EFB" w:rsidRPr="00332CD3" w:rsidTr="00332CD3">
        <w:tc>
          <w:tcPr>
            <w:tcW w:w="3652" w:type="dxa"/>
          </w:tcPr>
          <w:p w:rsidR="00342EFB" w:rsidRDefault="00A361C4" w:rsidP="00E83D98">
            <w:pPr>
              <w:pStyle w:val="Listeafsnit"/>
              <w:numPr>
                <w:ilvl w:val="0"/>
                <w:numId w:val="1"/>
              </w:numPr>
              <w:ind w:left="426"/>
              <w:rPr>
                <w:b/>
              </w:rPr>
            </w:pPr>
            <w:r>
              <w:rPr>
                <w:b/>
              </w:rPr>
              <w:t>N</w:t>
            </w:r>
            <w:r w:rsidR="000E4DBF">
              <w:rPr>
                <w:b/>
              </w:rPr>
              <w:t xml:space="preserve">æste </w:t>
            </w:r>
            <w:r>
              <w:rPr>
                <w:b/>
              </w:rPr>
              <w:t>bestyrelses</w:t>
            </w:r>
            <w:r w:rsidR="000E4DBF">
              <w:rPr>
                <w:b/>
              </w:rPr>
              <w:t>møde</w:t>
            </w:r>
          </w:p>
        </w:tc>
        <w:tc>
          <w:tcPr>
            <w:tcW w:w="5984" w:type="dxa"/>
            <w:tcMar>
              <w:top w:w="170" w:type="dxa"/>
              <w:bottom w:w="170" w:type="dxa"/>
            </w:tcMar>
          </w:tcPr>
          <w:p w:rsidR="00342EFB" w:rsidRPr="00332CD3" w:rsidRDefault="00342EFB" w:rsidP="000E4DBF">
            <w:pPr>
              <w:pStyle w:val="Listeafsnit"/>
              <w:ind w:left="34"/>
              <w:rPr>
                <w:rFonts w:ascii="Arial" w:hAnsi="Arial" w:cs="Arial"/>
              </w:rPr>
            </w:pPr>
          </w:p>
        </w:tc>
      </w:tr>
      <w:tr w:rsidR="000E4DBF" w:rsidRPr="00332CD3" w:rsidTr="00332CD3">
        <w:tc>
          <w:tcPr>
            <w:tcW w:w="3652" w:type="dxa"/>
          </w:tcPr>
          <w:p w:rsidR="000E4DBF" w:rsidRDefault="00A361C4" w:rsidP="00E83D98">
            <w:pPr>
              <w:pStyle w:val="Listeafsnit"/>
              <w:numPr>
                <w:ilvl w:val="0"/>
                <w:numId w:val="1"/>
              </w:numPr>
              <w:ind w:left="426"/>
              <w:rPr>
                <w:b/>
              </w:rPr>
            </w:pPr>
            <w:r>
              <w:rPr>
                <w:b/>
              </w:rPr>
              <w:t>Eventuelt</w:t>
            </w:r>
            <w:r w:rsidR="000E4DBF">
              <w:rPr>
                <w:b/>
              </w:rPr>
              <w:t>.</w:t>
            </w:r>
          </w:p>
        </w:tc>
        <w:tc>
          <w:tcPr>
            <w:tcW w:w="5984" w:type="dxa"/>
            <w:tcMar>
              <w:top w:w="170" w:type="dxa"/>
              <w:bottom w:w="170" w:type="dxa"/>
            </w:tcMar>
          </w:tcPr>
          <w:p w:rsidR="007D7486" w:rsidRPr="00332CD3" w:rsidRDefault="007D7486" w:rsidP="000E4DBF">
            <w:pPr>
              <w:pStyle w:val="Listeafsnit"/>
              <w:ind w:left="34"/>
              <w:rPr>
                <w:rFonts w:ascii="Arial" w:hAnsi="Arial" w:cs="Arial"/>
              </w:rPr>
            </w:pPr>
          </w:p>
        </w:tc>
      </w:tr>
    </w:tbl>
    <w:p w:rsidR="004205CA" w:rsidRPr="00332CD3" w:rsidRDefault="004205CA" w:rsidP="00332CD3">
      <w:pPr>
        <w:pStyle w:val="Brdtekstindrykning"/>
        <w:tabs>
          <w:tab w:val="clear" w:pos="993"/>
          <w:tab w:val="clear" w:pos="1276"/>
        </w:tabs>
        <w:ind w:left="0" w:firstLine="0"/>
        <w:rPr>
          <w:rFonts w:ascii="Arial" w:hAnsi="Arial" w:cs="Arial"/>
          <w:sz w:val="22"/>
          <w:szCs w:val="22"/>
        </w:rPr>
      </w:pPr>
    </w:p>
    <w:sectPr w:rsidR="004205CA" w:rsidRPr="00332CD3" w:rsidSect="005834FF">
      <w:headerReference w:type="default" r:id="rId7"/>
      <w:footerReference w:type="even" r:id="rId8"/>
      <w:footerReference w:type="default" r:id="rId9"/>
      <w:pgSz w:w="11906" w:h="16838"/>
      <w:pgMar w:top="85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BA" w:rsidRDefault="008533BA">
      <w:r>
        <w:separator/>
      </w:r>
    </w:p>
  </w:endnote>
  <w:endnote w:type="continuationSeparator" w:id="0">
    <w:p w:rsidR="008533BA" w:rsidRDefault="008533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79" w:rsidRDefault="00DA4D7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DA4D79" w:rsidRDefault="00DA4D79">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99"/>
      <w:docPartObj>
        <w:docPartGallery w:val="Page Numbers (Bottom of Page)"/>
        <w:docPartUnique/>
      </w:docPartObj>
    </w:sdtPr>
    <w:sdtContent>
      <w:p w:rsidR="00DA4D79" w:rsidRDefault="00DA4D79">
        <w:pPr>
          <w:pStyle w:val="Sidefod"/>
          <w:jc w:val="center"/>
        </w:pPr>
        <w:fldSimple w:instr=" PAGE   \* MERGEFORMAT ">
          <w:r w:rsidR="001E35F8">
            <w:rPr>
              <w:noProof/>
            </w:rPr>
            <w:t>1</w:t>
          </w:r>
        </w:fldSimple>
      </w:p>
    </w:sdtContent>
  </w:sdt>
  <w:p w:rsidR="00DA4D79" w:rsidRDefault="00DA4D79">
    <w:pPr>
      <w:pStyle w:val="Sidefod"/>
      <w:ind w:right="360"/>
      <w:jc w:val="center"/>
      <w:rPr>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BA" w:rsidRDefault="008533BA">
      <w:r>
        <w:separator/>
      </w:r>
    </w:p>
  </w:footnote>
  <w:footnote w:type="continuationSeparator" w:id="0">
    <w:p w:rsidR="008533BA" w:rsidRDefault="00853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D79" w:rsidRDefault="00DA4D79">
    <w:pPr>
      <w:pStyle w:val="Sidehoved"/>
    </w:pPr>
    <w:r>
      <w:t>10. august 2011</w:t>
    </w:r>
    <w:r>
      <w:tab/>
      <w:t>Vordingborg</w:t>
    </w:r>
    <w:r>
      <w:ptab w:relativeTo="margin" w:alignment="right" w:leader="none"/>
    </w:r>
  </w:p>
  <w:p w:rsidR="00DA4D79" w:rsidRDefault="00DA4D7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E2"/>
    <w:multiLevelType w:val="hybridMultilevel"/>
    <w:tmpl w:val="FAEE276A"/>
    <w:lvl w:ilvl="0" w:tplc="0B0292FA">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D3B61A5"/>
    <w:multiLevelType w:val="hybridMultilevel"/>
    <w:tmpl w:val="66E83196"/>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2">
    <w:nsid w:val="594D20C4"/>
    <w:multiLevelType w:val="hybridMultilevel"/>
    <w:tmpl w:val="A00C668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40D576C"/>
    <w:multiLevelType w:val="hybridMultilevel"/>
    <w:tmpl w:val="DA42A86A"/>
    <w:lvl w:ilvl="0" w:tplc="601C654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8EA782B"/>
    <w:multiLevelType w:val="hybridMultilevel"/>
    <w:tmpl w:val="4454B7D2"/>
    <w:lvl w:ilvl="0" w:tplc="BB8A444A">
      <w:numFmt w:val="bullet"/>
      <w:lvlText w:val="-"/>
      <w:lvlJc w:val="left"/>
      <w:pPr>
        <w:ind w:left="786" w:hanging="360"/>
      </w:pPr>
      <w:rPr>
        <w:rFonts w:ascii="Calibri" w:eastAsia="Times New Roman" w:hAnsi="Calibri" w:cs="Calibri"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85C2F"/>
    <w:rsid w:val="0007014C"/>
    <w:rsid w:val="000B47B5"/>
    <w:rsid w:val="000C5F05"/>
    <w:rsid w:val="000E064D"/>
    <w:rsid w:val="000E4DBF"/>
    <w:rsid w:val="000E7EA5"/>
    <w:rsid w:val="000F519F"/>
    <w:rsid w:val="00104C02"/>
    <w:rsid w:val="00144C33"/>
    <w:rsid w:val="00162913"/>
    <w:rsid w:val="0016303E"/>
    <w:rsid w:val="00192827"/>
    <w:rsid w:val="001B30B5"/>
    <w:rsid w:val="001C5F95"/>
    <w:rsid w:val="001D0C0E"/>
    <w:rsid w:val="001E35F8"/>
    <w:rsid w:val="0026655E"/>
    <w:rsid w:val="002764F1"/>
    <w:rsid w:val="0028143A"/>
    <w:rsid w:val="00296A31"/>
    <w:rsid w:val="002E184D"/>
    <w:rsid w:val="00301B22"/>
    <w:rsid w:val="00314DEB"/>
    <w:rsid w:val="00332CD3"/>
    <w:rsid w:val="00342EFB"/>
    <w:rsid w:val="00352E2B"/>
    <w:rsid w:val="003B7F85"/>
    <w:rsid w:val="003F498F"/>
    <w:rsid w:val="00405B5B"/>
    <w:rsid w:val="00416EDE"/>
    <w:rsid w:val="004205CA"/>
    <w:rsid w:val="004214C8"/>
    <w:rsid w:val="00467856"/>
    <w:rsid w:val="00467F97"/>
    <w:rsid w:val="004818CD"/>
    <w:rsid w:val="00487CB4"/>
    <w:rsid w:val="00491328"/>
    <w:rsid w:val="004B615F"/>
    <w:rsid w:val="004E4B74"/>
    <w:rsid w:val="005063B1"/>
    <w:rsid w:val="00515983"/>
    <w:rsid w:val="00545A25"/>
    <w:rsid w:val="00555F79"/>
    <w:rsid w:val="0058180E"/>
    <w:rsid w:val="005834FF"/>
    <w:rsid w:val="005A6A9B"/>
    <w:rsid w:val="005C0440"/>
    <w:rsid w:val="005C779D"/>
    <w:rsid w:val="005D2533"/>
    <w:rsid w:val="006124E3"/>
    <w:rsid w:val="00612C06"/>
    <w:rsid w:val="00616E28"/>
    <w:rsid w:val="00620C10"/>
    <w:rsid w:val="0062391D"/>
    <w:rsid w:val="00643402"/>
    <w:rsid w:val="00665C9D"/>
    <w:rsid w:val="00680E36"/>
    <w:rsid w:val="006C005F"/>
    <w:rsid w:val="007A1D6B"/>
    <w:rsid w:val="007C4778"/>
    <w:rsid w:val="007D7486"/>
    <w:rsid w:val="007F5981"/>
    <w:rsid w:val="00846B22"/>
    <w:rsid w:val="008533BA"/>
    <w:rsid w:val="0085383C"/>
    <w:rsid w:val="00871A5B"/>
    <w:rsid w:val="00877580"/>
    <w:rsid w:val="00887029"/>
    <w:rsid w:val="0089313F"/>
    <w:rsid w:val="008D337D"/>
    <w:rsid w:val="008E3809"/>
    <w:rsid w:val="008E414B"/>
    <w:rsid w:val="008E6CD2"/>
    <w:rsid w:val="008F13EC"/>
    <w:rsid w:val="009253F0"/>
    <w:rsid w:val="0093589B"/>
    <w:rsid w:val="009F263E"/>
    <w:rsid w:val="00A05D03"/>
    <w:rsid w:val="00A3486B"/>
    <w:rsid w:val="00A361C4"/>
    <w:rsid w:val="00A56119"/>
    <w:rsid w:val="00AD0907"/>
    <w:rsid w:val="00B25392"/>
    <w:rsid w:val="00B42D26"/>
    <w:rsid w:val="00B53F44"/>
    <w:rsid w:val="00BA4FD1"/>
    <w:rsid w:val="00BA6CF8"/>
    <w:rsid w:val="00BB221E"/>
    <w:rsid w:val="00BB7C06"/>
    <w:rsid w:val="00BC1EAB"/>
    <w:rsid w:val="00BD278F"/>
    <w:rsid w:val="00BD737D"/>
    <w:rsid w:val="00BE1B50"/>
    <w:rsid w:val="00BE236F"/>
    <w:rsid w:val="00C263FD"/>
    <w:rsid w:val="00C44C45"/>
    <w:rsid w:val="00C660CF"/>
    <w:rsid w:val="00C735BC"/>
    <w:rsid w:val="00CC65D4"/>
    <w:rsid w:val="00D06117"/>
    <w:rsid w:val="00D50A3D"/>
    <w:rsid w:val="00D56A06"/>
    <w:rsid w:val="00D93262"/>
    <w:rsid w:val="00DA4D79"/>
    <w:rsid w:val="00DD4616"/>
    <w:rsid w:val="00DE3F8E"/>
    <w:rsid w:val="00DE6BB2"/>
    <w:rsid w:val="00DF7218"/>
    <w:rsid w:val="00E17B27"/>
    <w:rsid w:val="00E2477D"/>
    <w:rsid w:val="00E70BFF"/>
    <w:rsid w:val="00E83D98"/>
    <w:rsid w:val="00E85C2F"/>
    <w:rsid w:val="00EE134A"/>
    <w:rsid w:val="00F60630"/>
    <w:rsid w:val="00F86DAC"/>
    <w:rsid w:val="00F94C08"/>
    <w:rsid w:val="00FA156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533"/>
  </w:style>
  <w:style w:type="paragraph" w:styleId="Overskrift1">
    <w:name w:val="heading 1"/>
    <w:basedOn w:val="Normal"/>
    <w:next w:val="Normal"/>
    <w:qFormat/>
    <w:rsid w:val="005D2533"/>
    <w:pPr>
      <w:keepNext/>
      <w:outlineLvl w:val="0"/>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rsid w:val="005D2533"/>
    <w:pPr>
      <w:tabs>
        <w:tab w:val="left" w:pos="993"/>
        <w:tab w:val="left" w:pos="1276"/>
      </w:tabs>
      <w:ind w:left="1276" w:hanging="1276"/>
      <w:jc w:val="both"/>
    </w:pPr>
    <w:rPr>
      <w:sz w:val="24"/>
    </w:rPr>
  </w:style>
  <w:style w:type="paragraph" w:styleId="Sidehoved">
    <w:name w:val="header"/>
    <w:basedOn w:val="Normal"/>
    <w:link w:val="SidehovedTegn"/>
    <w:uiPriority w:val="99"/>
    <w:rsid w:val="005D2533"/>
    <w:pPr>
      <w:tabs>
        <w:tab w:val="center" w:pos="4819"/>
        <w:tab w:val="right" w:pos="9638"/>
      </w:tabs>
    </w:pPr>
  </w:style>
  <w:style w:type="paragraph" w:styleId="Sidefod">
    <w:name w:val="footer"/>
    <w:basedOn w:val="Normal"/>
    <w:link w:val="SidefodTegn"/>
    <w:uiPriority w:val="99"/>
    <w:rsid w:val="005D2533"/>
    <w:pPr>
      <w:tabs>
        <w:tab w:val="center" w:pos="4819"/>
        <w:tab w:val="right" w:pos="9638"/>
      </w:tabs>
    </w:pPr>
  </w:style>
  <w:style w:type="character" w:styleId="Sidetal">
    <w:name w:val="page number"/>
    <w:basedOn w:val="Standardskrifttypeiafsnit"/>
    <w:rsid w:val="005D2533"/>
  </w:style>
  <w:style w:type="table" w:styleId="Tabel-Gitter">
    <w:name w:val="Table Grid"/>
    <w:basedOn w:val="Tabel-Normal"/>
    <w:rsid w:val="008E4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rsid w:val="008E414B"/>
    <w:rPr>
      <w:rFonts w:ascii="Tahoma" w:hAnsi="Tahoma" w:cs="Tahoma"/>
      <w:sz w:val="16"/>
      <w:szCs w:val="16"/>
    </w:rPr>
  </w:style>
  <w:style w:type="character" w:customStyle="1" w:styleId="MarkeringsbobletekstTegn">
    <w:name w:val="Markeringsbobletekst Tegn"/>
    <w:basedOn w:val="Standardskrifttypeiafsnit"/>
    <w:link w:val="Markeringsbobletekst"/>
    <w:rsid w:val="008E414B"/>
    <w:rPr>
      <w:rFonts w:ascii="Tahoma" w:hAnsi="Tahoma" w:cs="Tahoma"/>
      <w:sz w:val="16"/>
      <w:szCs w:val="16"/>
    </w:rPr>
  </w:style>
  <w:style w:type="paragraph" w:styleId="Listeafsnit">
    <w:name w:val="List Paragraph"/>
    <w:basedOn w:val="Normal"/>
    <w:uiPriority w:val="34"/>
    <w:qFormat/>
    <w:rsid w:val="008E414B"/>
    <w:pPr>
      <w:ind w:left="720"/>
    </w:pPr>
    <w:rPr>
      <w:rFonts w:ascii="Calibri" w:hAnsi="Calibri" w:cs="Calibri"/>
      <w:sz w:val="22"/>
      <w:szCs w:val="22"/>
    </w:rPr>
  </w:style>
  <w:style w:type="character" w:styleId="Hyperlink">
    <w:name w:val="Hyperlink"/>
    <w:basedOn w:val="Standardskrifttypeiafsnit"/>
    <w:rsid w:val="00332CD3"/>
    <w:rPr>
      <w:color w:val="0000FF" w:themeColor="hyperlink"/>
      <w:u w:val="single"/>
    </w:rPr>
  </w:style>
  <w:style w:type="character" w:customStyle="1" w:styleId="SidehovedTegn">
    <w:name w:val="Sidehoved Tegn"/>
    <w:basedOn w:val="Standardskrifttypeiafsnit"/>
    <w:link w:val="Sidehoved"/>
    <w:uiPriority w:val="99"/>
    <w:rsid w:val="008E3809"/>
  </w:style>
  <w:style w:type="character" w:customStyle="1" w:styleId="SidefodTegn">
    <w:name w:val="Sidefod Tegn"/>
    <w:basedOn w:val="Standardskrifttypeiafsnit"/>
    <w:link w:val="Sidefod"/>
    <w:uiPriority w:val="99"/>
    <w:rsid w:val="008E3809"/>
  </w:style>
</w:styles>
</file>

<file path=word/webSettings.xml><?xml version="1.0" encoding="utf-8"?>
<w:webSettings xmlns:r="http://schemas.openxmlformats.org/officeDocument/2006/relationships" xmlns:w="http://schemas.openxmlformats.org/wordprocessingml/2006/main">
  <w:divs>
    <w:div w:id="203175104">
      <w:bodyDiv w:val="1"/>
      <w:marLeft w:val="0"/>
      <w:marRight w:val="0"/>
      <w:marTop w:val="0"/>
      <w:marBottom w:val="0"/>
      <w:divBdr>
        <w:top w:val="none" w:sz="0" w:space="0" w:color="auto"/>
        <w:left w:val="none" w:sz="0" w:space="0" w:color="auto"/>
        <w:bottom w:val="none" w:sz="0" w:space="0" w:color="auto"/>
        <w:right w:val="none" w:sz="0" w:space="0" w:color="auto"/>
      </w:divBdr>
    </w:div>
    <w:div w:id="215356400">
      <w:bodyDiv w:val="1"/>
      <w:marLeft w:val="0"/>
      <w:marRight w:val="0"/>
      <w:marTop w:val="0"/>
      <w:marBottom w:val="0"/>
      <w:divBdr>
        <w:top w:val="none" w:sz="0" w:space="0" w:color="auto"/>
        <w:left w:val="none" w:sz="0" w:space="0" w:color="auto"/>
        <w:bottom w:val="none" w:sz="0" w:space="0" w:color="auto"/>
        <w:right w:val="none" w:sz="0" w:space="0" w:color="auto"/>
      </w:divBdr>
    </w:div>
    <w:div w:id="249777176">
      <w:bodyDiv w:val="1"/>
      <w:marLeft w:val="0"/>
      <w:marRight w:val="0"/>
      <w:marTop w:val="0"/>
      <w:marBottom w:val="0"/>
      <w:divBdr>
        <w:top w:val="none" w:sz="0" w:space="0" w:color="auto"/>
        <w:left w:val="none" w:sz="0" w:space="0" w:color="auto"/>
        <w:bottom w:val="none" w:sz="0" w:space="0" w:color="auto"/>
        <w:right w:val="none" w:sz="0" w:space="0" w:color="auto"/>
      </w:divBdr>
    </w:div>
    <w:div w:id="392504585">
      <w:bodyDiv w:val="1"/>
      <w:marLeft w:val="0"/>
      <w:marRight w:val="0"/>
      <w:marTop w:val="0"/>
      <w:marBottom w:val="0"/>
      <w:divBdr>
        <w:top w:val="none" w:sz="0" w:space="0" w:color="auto"/>
        <w:left w:val="none" w:sz="0" w:space="0" w:color="auto"/>
        <w:bottom w:val="none" w:sz="0" w:space="0" w:color="auto"/>
        <w:right w:val="none" w:sz="0" w:space="0" w:color="auto"/>
      </w:divBdr>
    </w:div>
    <w:div w:id="1558277097">
      <w:bodyDiv w:val="1"/>
      <w:marLeft w:val="0"/>
      <w:marRight w:val="0"/>
      <w:marTop w:val="0"/>
      <w:marBottom w:val="0"/>
      <w:divBdr>
        <w:top w:val="none" w:sz="0" w:space="0" w:color="auto"/>
        <w:left w:val="none" w:sz="0" w:space="0" w:color="auto"/>
        <w:bottom w:val="none" w:sz="0" w:space="0" w:color="auto"/>
        <w:right w:val="none" w:sz="0" w:space="0" w:color="auto"/>
      </w:divBdr>
    </w:div>
    <w:div w:id="1827936587">
      <w:bodyDiv w:val="1"/>
      <w:marLeft w:val="0"/>
      <w:marRight w:val="0"/>
      <w:marTop w:val="0"/>
      <w:marBottom w:val="0"/>
      <w:divBdr>
        <w:top w:val="none" w:sz="0" w:space="0" w:color="auto"/>
        <w:left w:val="none" w:sz="0" w:space="0" w:color="auto"/>
        <w:bottom w:val="none" w:sz="0" w:space="0" w:color="auto"/>
        <w:right w:val="none" w:sz="0" w:space="0" w:color="auto"/>
      </w:divBdr>
    </w:div>
    <w:div w:id="2120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AppData\Local\Microsoft\Windows\Temporary%20Internet%20Files\Content.Outlook\L4C440YA\Notat-ark.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Notat-ark</Template>
  <TotalTime>67</TotalTime>
  <Pages>2</Pages>
  <Words>484</Words>
  <Characters>2957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Sagsnotat</vt:lpstr>
      <vt:lpstr>Sagsnotat</vt:lpstr>
    </vt:vector>
  </TitlesOfParts>
  <Company>4772 Langebæk</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Sagsnotat</dc:title>
  <dc:creator>Kristian Schou</dc:creator>
  <cp:lastModifiedBy>Kristian Schou</cp:lastModifiedBy>
  <cp:revision>7</cp:revision>
  <cp:lastPrinted>2011-06-09T10:01:00Z</cp:lastPrinted>
  <dcterms:created xsi:type="dcterms:W3CDTF">2011-09-19T12:50:00Z</dcterms:created>
  <dcterms:modified xsi:type="dcterms:W3CDTF">2011-09-19T13:51:00Z</dcterms:modified>
</cp:coreProperties>
</file>